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ind w:firstLine="360" w:firstLineChars="1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中共三亚市委组织部202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半年面向全国公开招聘下属事业单位工作人员岗位表</w:t>
      </w:r>
    </w:p>
    <w:tbl>
      <w:tblPr>
        <w:tblStyle w:val="3"/>
        <w:tblW w:w="15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797"/>
        <w:gridCol w:w="1673"/>
        <w:gridCol w:w="4260"/>
        <w:gridCol w:w="1608"/>
        <w:gridCol w:w="5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职数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2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九级管理岗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名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本科学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学士学位及以上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本科专业要求：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0101哲学类、0201经济学类、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0301法学类、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0302政治学类、0303社会学类、0305马克思主义理论类、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01中国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语言文学类、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0503新闻传播学类、0601历史学类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30周岁以下（19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月至20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月期间出生）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政治面貌为：中共党员（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含预备党员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面向全国招聘；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1年及以上党史、党的建设理论研究相关工作经历或具有1年及以上党史、党的建设等相关单位工作经历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hanging="1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被聘用后，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在聘用单位最低工作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年限不得低于5年（含试用期）。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硕士及以上的专业要求：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0101哲学、0201理论经济学、0202应用经济学、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0301法学、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0302政治学、0303社会学、0305马克思主义理论、0501中国语言文学、0503新闻传播学、0602中国史、0603世界史</w:t>
            </w:r>
          </w:p>
        </w:tc>
        <w:tc>
          <w:tcPr>
            <w:tcW w:w="1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职数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2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九级管理岗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1名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本科学历、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学士学位及以上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left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本科专业要求：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0101哲学类、0201经济学类、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0301法学类、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0302政治学类、0303社会学类、0305马克思主义理论类、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01中国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02外国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语言文学类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0503新闻传播学类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0601历史学类、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0809计算机类、1202工商管理类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1204公共管理类、1209旅游管理类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18周岁以上，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30周岁以下（19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90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月至20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月期间出生）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1.政治面貌为：中共党员（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含预备党员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招聘海南省户籍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贫困家庭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2021年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高校应届毕业生；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0" w:leftChars="0" w:hanging="1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被聘用后，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在聘用单位最低工作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年限不得低于5年（含试用期）。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硕士及以上的专业要求：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0101哲学、0201理论经济学、0202应用经济学、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0301法学、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0302政治学、0303社会学、0501中国语言文学、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02外国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语言文学、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03新闻传播学、0602中国史、0603世界史、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</w:rPr>
              <w:t>0812计算机科学与技术、1202工商管理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1204公共管理</w:t>
            </w:r>
          </w:p>
        </w:tc>
        <w:tc>
          <w:tcPr>
            <w:tcW w:w="1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left="210" w:hanging="210" w:hanging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职数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2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九级管理岗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名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本科学历、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学士学位及以上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本科专业要求：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0101哲学类、0201经济学类、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0301法学类、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0302政治学类、0303社会学类、0305马克思主义理论类、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1中国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02外国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语言文学类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0503新闻传播学类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0601历史学类、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0809计算机类、1202工商管理类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1204公共管理类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、1209旅游管理类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30周岁以下（19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月至20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月期间出生）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1.政治面貌为：中共党员（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面向全国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专项招聘202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年高校应届毕业生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（含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择业期内未落实工作单位的高校毕业生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hanging="1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被聘用后，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在聘用单位最低工作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年限不得低于5年（含试用期）。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2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硕士及以上的专业要求：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0101哲学、0201理论经济学、0202应用经济学、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0301法学、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0302政治学、0303社会学、0501中国语言文学、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02外国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语言文学、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0503新闻传播学、0602中国史、0603世界史、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0812计算机科学与技术、1202工商管理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1204公共管理</w:t>
            </w:r>
          </w:p>
        </w:tc>
        <w:tc>
          <w:tcPr>
            <w:tcW w:w="1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79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/>
              <w:jc w:val="center"/>
              <w:outlineLvl w:val="5"/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职数</w:t>
            </w:r>
          </w:p>
        </w:tc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4260" w:type="dxa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550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ind w:right="24" w:rightChars="0"/>
              <w:jc w:val="center"/>
              <w:outlineLvl w:val="5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7" w:hRule="atLeast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九级管理岗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1名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本科学历、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学士学位及以上</w:t>
            </w: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本科专业要求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0303社会学类、0503新闻传播学类、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1301艺术学理论类、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1302音乐与舞蹈学类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1303戏剧与影视学类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1304美术学类、1305设计学类</w:t>
            </w:r>
          </w:p>
        </w:tc>
        <w:tc>
          <w:tcPr>
            <w:tcW w:w="160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center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0"/>
                <w:szCs w:val="30"/>
                <w:lang w:val="en-US" w:eastAsia="zh-CN"/>
              </w:rPr>
              <w:t>18周岁以上，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30周岁以下（19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月至20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月期间出生）</w:t>
            </w:r>
          </w:p>
        </w:tc>
        <w:tc>
          <w:tcPr>
            <w:tcW w:w="550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政治面貌为：中共党员（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含预备党员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面向全国招聘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被聘用后，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在聘用单位最低工作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年限不得低于5年（含试用期）。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3" w:hRule="atLeast"/>
          <w:jc w:val="center"/>
        </w:trPr>
        <w:tc>
          <w:tcPr>
            <w:tcW w:w="14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color w:val="auto"/>
              </w:rPr>
            </w:pPr>
          </w:p>
        </w:tc>
        <w:tc>
          <w:tcPr>
            <w:tcW w:w="4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硕士及以上的专业要求：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0303社会学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0503新闻传播学、1301艺术学理论、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1302音乐与舞蹈学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0"/>
                <w:szCs w:val="30"/>
              </w:rPr>
              <w:t>1303戏剧与影视学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0"/>
                <w:szCs w:val="30"/>
                <w:lang w:val="en-US" w:eastAsia="zh-CN"/>
              </w:rPr>
              <w:t>1304美术学、1305设计学</w:t>
            </w:r>
          </w:p>
        </w:tc>
        <w:tc>
          <w:tcPr>
            <w:tcW w:w="160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  <w:tc>
          <w:tcPr>
            <w:tcW w:w="550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right="23"/>
              <w:jc w:val="left"/>
              <w:textAlignment w:val="auto"/>
              <w:outlineLvl w:val="5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color w:val="auto"/>
        </w:rPr>
      </w:pPr>
    </w:p>
    <w:sectPr>
      <w:pgSz w:w="16838" w:h="11906" w:orient="landscape"/>
      <w:pgMar w:top="850" w:right="1191" w:bottom="850" w:left="119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C1E52"/>
    <w:rsid w:val="042A464D"/>
    <w:rsid w:val="11084D58"/>
    <w:rsid w:val="11C30E9A"/>
    <w:rsid w:val="11D3257C"/>
    <w:rsid w:val="13351653"/>
    <w:rsid w:val="13F036BE"/>
    <w:rsid w:val="16EE70BB"/>
    <w:rsid w:val="194F6A51"/>
    <w:rsid w:val="1BE259C9"/>
    <w:rsid w:val="1EF37CE5"/>
    <w:rsid w:val="23CC6E88"/>
    <w:rsid w:val="28552CC4"/>
    <w:rsid w:val="2AAD0AA0"/>
    <w:rsid w:val="2D5412B2"/>
    <w:rsid w:val="31787546"/>
    <w:rsid w:val="33877D9C"/>
    <w:rsid w:val="39350380"/>
    <w:rsid w:val="39B47BE5"/>
    <w:rsid w:val="3BA73921"/>
    <w:rsid w:val="3BC758BA"/>
    <w:rsid w:val="3F0E6D77"/>
    <w:rsid w:val="499E4288"/>
    <w:rsid w:val="4A3D5D6B"/>
    <w:rsid w:val="4AF83613"/>
    <w:rsid w:val="4DAB7CD9"/>
    <w:rsid w:val="54271FA1"/>
    <w:rsid w:val="58E94098"/>
    <w:rsid w:val="59762CCA"/>
    <w:rsid w:val="600908C4"/>
    <w:rsid w:val="60F41A59"/>
    <w:rsid w:val="62763F46"/>
    <w:rsid w:val="66C1239B"/>
    <w:rsid w:val="67BC4233"/>
    <w:rsid w:val="699439B3"/>
    <w:rsid w:val="6C362042"/>
    <w:rsid w:val="70CD7D53"/>
    <w:rsid w:val="735B2E7A"/>
    <w:rsid w:val="73CF18F4"/>
    <w:rsid w:val="76545A63"/>
    <w:rsid w:val="78262030"/>
    <w:rsid w:val="7A2601A9"/>
    <w:rsid w:val="7CDA210A"/>
    <w:rsid w:val="7D047E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2020-10-22T09:28:00Z</dcterms:created>
  <dc:creator>何爱秀</dc:creator>
  <cp:lastModifiedBy>Administrator</cp:lastModifiedBy>
  <cp:lastPrinted>2021-03-18T09:44:42Z</cp:lastPrinted>
  <dcterms:modified xsi:type="dcterms:W3CDTF">2021-03-18T10:38:33Z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